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E1A" w:rsidRDefault="00670E1A" w:rsidP="0052612D">
      <w:pPr>
        <w:jc w:val="center"/>
        <w:rPr>
          <w:rFonts w:ascii="Gill Sans MT" w:hAnsi="Gill Sans MT" w:cs="Gill Sans MT"/>
          <w:sz w:val="18"/>
          <w:szCs w:val="18"/>
        </w:rPr>
      </w:pPr>
      <w:r w:rsidRPr="0052612D">
        <w:rPr>
          <w:rFonts w:ascii="Gill Sans MT" w:hAnsi="Gill Sans MT" w:cs="Gill Sans MT"/>
          <w:sz w:val="20"/>
          <w:szCs w:val="20"/>
        </w:rPr>
        <w:t>The City of Amesbury Massachusetts is pleased to offer a wide range of programs to residents and non-residents of Amesbury throughout the year.  It is our mission to provide these programs to all r</w:t>
      </w:r>
      <w:r>
        <w:rPr>
          <w:rFonts w:ascii="Gill Sans MT" w:hAnsi="Gill Sans MT" w:cs="Gill Sans MT"/>
          <w:sz w:val="20"/>
          <w:szCs w:val="20"/>
        </w:rPr>
        <w:t>esidents at an affordable cost.</w:t>
      </w:r>
      <w:r>
        <w:rPr>
          <w:rFonts w:ascii="Gill Sans MT" w:hAnsi="Gill Sans MT" w:cs="Gill Sans MT"/>
          <w:sz w:val="20"/>
          <w:szCs w:val="20"/>
        </w:rPr>
        <w:br/>
      </w:r>
      <w:r w:rsidRPr="0052612D">
        <w:rPr>
          <w:rFonts w:ascii="Gill Sans MT" w:hAnsi="Gill Sans MT" w:cs="Gill Sans MT"/>
          <w:sz w:val="14"/>
          <w:szCs w:val="14"/>
        </w:rPr>
        <w:t>Financial aid for these programs is available only for residents of Amesbury, Massachusetts.  Proof of residency may be required.</w:t>
      </w:r>
    </w:p>
    <w:p w:rsidR="00670E1A" w:rsidRPr="00574E18" w:rsidRDefault="00670E1A" w:rsidP="0052612D">
      <w:pPr>
        <w:rPr>
          <w:rFonts w:ascii="Gill Sans MT" w:hAnsi="Gill Sans MT" w:cs="Gill Sans MT"/>
          <w:sz w:val="32"/>
          <w:szCs w:val="32"/>
        </w:rPr>
      </w:pPr>
      <w:r w:rsidRPr="00574E18">
        <w:rPr>
          <w:rFonts w:ascii="Gill Sans MT" w:hAnsi="Gill Sans MT" w:cs="Gill Sans MT"/>
          <w:b/>
          <w:bCs/>
          <w:sz w:val="32"/>
          <w:szCs w:val="32"/>
        </w:rPr>
        <w:t>Guidelines for consideration:</w:t>
      </w:r>
    </w:p>
    <w:p w:rsidR="00670E1A" w:rsidRPr="005914B8" w:rsidRDefault="00670E1A" w:rsidP="005914B8">
      <w:pPr>
        <w:pStyle w:val="ListParagraph"/>
        <w:numPr>
          <w:ilvl w:val="0"/>
          <w:numId w:val="2"/>
        </w:numPr>
        <w:spacing w:line="240" w:lineRule="auto"/>
        <w:rPr>
          <w:rFonts w:ascii="Gill Sans MT" w:hAnsi="Gill Sans MT" w:cs="Gill Sans MT"/>
          <w:sz w:val="20"/>
          <w:szCs w:val="20"/>
        </w:rPr>
      </w:pPr>
      <w:r w:rsidRPr="005914B8">
        <w:rPr>
          <w:rFonts w:ascii="Gill Sans MT" w:hAnsi="Gill Sans MT" w:cs="Gill Sans MT"/>
        </w:rPr>
        <w:t xml:space="preserve">Applicants must be residents of Amesbury, MA.  </w:t>
      </w:r>
      <w:r w:rsidR="004A150D" w:rsidRPr="005914B8">
        <w:rPr>
          <w:rFonts w:ascii="Gill Sans MT" w:hAnsi="Gill Sans MT" w:cs="Gill Sans MT"/>
        </w:rPr>
        <w:t>Unfortunately,</w:t>
      </w:r>
      <w:r w:rsidRPr="005914B8">
        <w:rPr>
          <w:rFonts w:ascii="Gill Sans MT" w:hAnsi="Gill Sans MT" w:cs="Gill Sans MT"/>
        </w:rPr>
        <w:t xml:space="preserve"> we are unable to offer assistance </w:t>
      </w:r>
      <w:r>
        <w:rPr>
          <w:rFonts w:ascii="Gill Sans MT" w:hAnsi="Gill Sans MT" w:cs="Gill Sans MT"/>
        </w:rPr>
        <w:t>for non-residents.</w:t>
      </w:r>
    </w:p>
    <w:p w:rsidR="00670E1A" w:rsidRPr="005914B8" w:rsidRDefault="00670E1A" w:rsidP="005914B8">
      <w:pPr>
        <w:pStyle w:val="ListParagraph"/>
        <w:numPr>
          <w:ilvl w:val="0"/>
          <w:numId w:val="2"/>
        </w:numPr>
        <w:spacing w:line="240" w:lineRule="auto"/>
        <w:rPr>
          <w:rFonts w:ascii="Gill Sans MT" w:hAnsi="Gill Sans MT" w:cs="Gill Sans MT"/>
          <w:sz w:val="20"/>
          <w:szCs w:val="20"/>
        </w:rPr>
      </w:pPr>
      <w:r w:rsidRPr="005914B8">
        <w:rPr>
          <w:rFonts w:ascii="Gill Sans MT" w:hAnsi="Gill Sans MT" w:cs="Gill Sans MT"/>
        </w:rPr>
        <w:t>Requests must be made for City run activities staffed by Youth Recreation department.</w:t>
      </w:r>
      <w:r w:rsidR="004A150D">
        <w:rPr>
          <w:rFonts w:ascii="Gill Sans MT" w:hAnsi="Gill Sans MT" w:cs="Gill Sans MT"/>
        </w:rPr>
        <w:t xml:space="preserve"> You must have an online account at </w:t>
      </w:r>
      <w:hyperlink r:id="rId7" w:history="1">
        <w:r w:rsidR="004A150D" w:rsidRPr="00D90105">
          <w:rPr>
            <w:rStyle w:val="Hyperlink"/>
            <w:rFonts w:ascii="Gill Sans MT" w:hAnsi="Gill Sans MT" w:cs="Gill Sans MT"/>
          </w:rPr>
          <w:t>www.amesburyrec.com</w:t>
        </w:r>
      </w:hyperlink>
      <w:r w:rsidR="004A150D">
        <w:rPr>
          <w:rFonts w:ascii="Gill Sans MT" w:hAnsi="Gill Sans MT" w:cs="Gill Sans MT"/>
        </w:rPr>
        <w:t>. You will need to come to the Youth office to register</w:t>
      </w:r>
    </w:p>
    <w:p w:rsidR="00670E1A" w:rsidRPr="005914B8" w:rsidRDefault="00670E1A" w:rsidP="005914B8">
      <w:pPr>
        <w:pStyle w:val="ListParagraph"/>
        <w:numPr>
          <w:ilvl w:val="0"/>
          <w:numId w:val="2"/>
        </w:numPr>
        <w:spacing w:line="240" w:lineRule="auto"/>
        <w:rPr>
          <w:rFonts w:ascii="Gill Sans MT" w:hAnsi="Gill Sans MT" w:cs="Gill Sans MT"/>
          <w:sz w:val="20"/>
          <w:szCs w:val="20"/>
        </w:rPr>
      </w:pPr>
      <w:r w:rsidRPr="005914B8">
        <w:rPr>
          <w:rFonts w:ascii="Gill Sans MT" w:hAnsi="Gill Sans MT" w:cs="Gill Sans MT"/>
        </w:rPr>
        <w:t>Applicants must establish a verifiable financial need.  Please se</w:t>
      </w:r>
      <w:r>
        <w:rPr>
          <w:rFonts w:ascii="Gill Sans MT" w:hAnsi="Gill Sans MT" w:cs="Gill Sans MT"/>
        </w:rPr>
        <w:t xml:space="preserve">e the chart below and provide 2 current paystubs from employer and proof </w:t>
      </w:r>
      <w:r w:rsidRPr="005914B8">
        <w:rPr>
          <w:rFonts w:ascii="Gill Sans MT" w:hAnsi="Gill Sans MT" w:cs="Gill Sans MT"/>
        </w:rPr>
        <w:t xml:space="preserve">of your federal </w:t>
      </w:r>
      <w:r>
        <w:rPr>
          <w:rFonts w:ascii="Gill Sans MT" w:hAnsi="Gill Sans MT" w:cs="Gill Sans MT"/>
        </w:rPr>
        <w:t>lunch award</w:t>
      </w:r>
      <w:r w:rsidRPr="005914B8">
        <w:rPr>
          <w:rFonts w:ascii="Gill Sans MT" w:hAnsi="Gill Sans MT" w:cs="Gill Sans MT"/>
        </w:rPr>
        <w:t xml:space="preserve"> for consideration of full-time assistance.  For temporary assistance, please provide a letter summarizing y</w:t>
      </w:r>
      <w:r>
        <w:rPr>
          <w:rFonts w:ascii="Gill Sans MT" w:hAnsi="Gill Sans MT" w:cs="Gill Sans MT"/>
        </w:rPr>
        <w:t>our current need and situation.</w:t>
      </w:r>
    </w:p>
    <w:p w:rsidR="00670E1A" w:rsidRPr="005914B8" w:rsidRDefault="00670E1A" w:rsidP="005914B8">
      <w:pPr>
        <w:pStyle w:val="ListParagraph"/>
        <w:numPr>
          <w:ilvl w:val="0"/>
          <w:numId w:val="2"/>
        </w:numPr>
        <w:spacing w:line="240" w:lineRule="auto"/>
        <w:rPr>
          <w:rFonts w:ascii="Gill Sans MT" w:hAnsi="Gill Sans MT" w:cs="Gill Sans MT"/>
          <w:sz w:val="20"/>
          <w:szCs w:val="20"/>
        </w:rPr>
      </w:pPr>
      <w:r w:rsidRPr="005914B8">
        <w:rPr>
          <w:rFonts w:ascii="Gill Sans MT" w:hAnsi="Gill Sans MT" w:cs="Gill Sans MT"/>
        </w:rPr>
        <w:t>All assistance requests must be submitted no later than 2 weeks prior to the program.  This requirement is subject to change at the discretion of the Recreation Department.</w:t>
      </w:r>
    </w:p>
    <w:p w:rsidR="00670E1A" w:rsidRPr="005914B8" w:rsidRDefault="00670E1A" w:rsidP="005914B8">
      <w:pPr>
        <w:pStyle w:val="ListParagraph"/>
        <w:numPr>
          <w:ilvl w:val="0"/>
          <w:numId w:val="2"/>
        </w:numPr>
        <w:spacing w:line="240" w:lineRule="auto"/>
        <w:rPr>
          <w:rFonts w:ascii="Gill Sans MT" w:hAnsi="Gill Sans MT" w:cs="Gill Sans MT"/>
          <w:sz w:val="20"/>
          <w:szCs w:val="20"/>
        </w:rPr>
      </w:pPr>
      <w:r w:rsidRPr="005914B8">
        <w:rPr>
          <w:rFonts w:ascii="Gill Sans MT" w:hAnsi="Gill Sans MT" w:cs="Gill Sans MT"/>
        </w:rPr>
        <w:t>Registration for the program requested is still required.  The financial aid application does not replace the registration process.  If spaces are not available in the program at the time of receipt of financial aid application, then a space in that program cannot be awarded unless one becomes available.  In this case, financial aid applicants will be placed on a waiting list with other registrants in the order that registrations arriv</w:t>
      </w:r>
      <w:r>
        <w:rPr>
          <w:rFonts w:ascii="Gill Sans MT" w:hAnsi="Gill Sans MT" w:cs="Gill Sans MT"/>
        </w:rPr>
        <w:t>e.</w:t>
      </w:r>
    </w:p>
    <w:p w:rsidR="00670E1A" w:rsidRPr="005914B8" w:rsidRDefault="00670E1A" w:rsidP="005914B8">
      <w:pPr>
        <w:pStyle w:val="ListParagraph"/>
        <w:numPr>
          <w:ilvl w:val="0"/>
          <w:numId w:val="2"/>
        </w:numPr>
        <w:spacing w:line="240" w:lineRule="auto"/>
        <w:rPr>
          <w:rFonts w:ascii="Gill Sans MT" w:hAnsi="Gill Sans MT" w:cs="Gill Sans MT"/>
          <w:sz w:val="20"/>
          <w:szCs w:val="20"/>
        </w:rPr>
      </w:pPr>
      <w:r w:rsidRPr="005914B8">
        <w:rPr>
          <w:rFonts w:ascii="Gill Sans MT" w:hAnsi="Gill Sans MT" w:cs="Gill Sans MT"/>
        </w:rPr>
        <w:t>Assistance is available at a maximum of one program per child per season.  Programs running for multiple weeks, such as the Youth Park Program, Camp Kent Nature Center, Tadpole Park Program, Tween Program, or Before/After school programs will accept financial assistance participants throughout the duration of the program (eligible applicants will receive assistance for all weeks registered for these programs).</w:t>
      </w:r>
    </w:p>
    <w:p w:rsidR="00670E1A" w:rsidRPr="005914B8" w:rsidRDefault="00670E1A" w:rsidP="005914B8">
      <w:pPr>
        <w:pStyle w:val="ListParagraph"/>
        <w:numPr>
          <w:ilvl w:val="0"/>
          <w:numId w:val="2"/>
        </w:numPr>
        <w:spacing w:line="240" w:lineRule="auto"/>
        <w:rPr>
          <w:rFonts w:ascii="Gill Sans MT" w:hAnsi="Gill Sans MT" w:cs="Gill Sans MT"/>
          <w:sz w:val="20"/>
          <w:szCs w:val="20"/>
        </w:rPr>
      </w:pPr>
      <w:r w:rsidRPr="005914B8">
        <w:rPr>
          <w:rFonts w:ascii="Gill Sans MT" w:hAnsi="Gill Sans MT" w:cs="Gill Sans MT"/>
        </w:rPr>
        <w:t>All applications must be hand delivered to the Recreation office at 68 Elm St. 2</w:t>
      </w:r>
      <w:r w:rsidRPr="005914B8">
        <w:rPr>
          <w:rFonts w:ascii="Gill Sans MT" w:hAnsi="Gill Sans MT" w:cs="Gill Sans MT"/>
          <w:vertAlign w:val="superscript"/>
        </w:rPr>
        <w:t>nd</w:t>
      </w:r>
      <w:r w:rsidRPr="005914B8">
        <w:rPr>
          <w:rFonts w:ascii="Gill Sans MT" w:hAnsi="Gill Sans MT" w:cs="Gill Sans MT"/>
        </w:rPr>
        <w:t xml:space="preserve"> floor.  Please alert our office if you are unable to make this accommodation.</w:t>
      </w:r>
    </w:p>
    <w:p w:rsidR="00670E1A" w:rsidRPr="005914B8" w:rsidRDefault="00670E1A" w:rsidP="005914B8">
      <w:pPr>
        <w:pStyle w:val="ListParagraph"/>
        <w:numPr>
          <w:ilvl w:val="0"/>
          <w:numId w:val="2"/>
        </w:numPr>
        <w:spacing w:line="240" w:lineRule="auto"/>
        <w:rPr>
          <w:rFonts w:ascii="Gill Sans MT" w:hAnsi="Gill Sans MT" w:cs="Gill Sans MT"/>
          <w:sz w:val="20"/>
          <w:szCs w:val="20"/>
        </w:rPr>
      </w:pPr>
      <w:r w:rsidRPr="005914B8">
        <w:rPr>
          <w:rFonts w:ascii="Gill Sans MT" w:hAnsi="Gill Sans MT" w:cs="Gill Sans MT"/>
        </w:rPr>
        <w:t>Please contact us at (978) 388-8137 with any further questions regarding eligibility.</w:t>
      </w:r>
    </w:p>
    <w:p w:rsidR="00670E1A" w:rsidRDefault="00670E1A" w:rsidP="005914B8">
      <w:pPr>
        <w:rPr>
          <w:rFonts w:ascii="Gill Sans MT" w:hAnsi="Gill Sans MT" w:cs="Gill Sans MT"/>
        </w:rPr>
      </w:pPr>
      <w:r w:rsidRPr="0052612D">
        <w:rPr>
          <w:rFonts w:ascii="Gill Sans MT" w:hAnsi="Gill Sans MT" w:cs="Gill Sans MT"/>
          <w:b/>
          <w:bCs/>
        </w:rPr>
        <w:t>Application requirements:</w:t>
      </w:r>
      <w:r>
        <w:rPr>
          <w:rFonts w:ascii="Gill Sans MT" w:hAnsi="Gill Sans MT" w:cs="Gill Sans MT"/>
        </w:rPr>
        <w:br/>
        <w:t>Please fill out the attached form</w:t>
      </w:r>
      <w:r w:rsidRPr="0052612D">
        <w:rPr>
          <w:rFonts w:ascii="Gill Sans MT" w:hAnsi="Gill Sans MT" w:cs="Gill Sans MT"/>
        </w:rPr>
        <w:t xml:space="preserve"> and submit all applicable materials.  Applicants applying for temporary assistance must also include a letter summarizing their need and situation.  All applicants who receive free </w:t>
      </w:r>
      <w:r>
        <w:rPr>
          <w:rFonts w:ascii="Gill Sans MT" w:hAnsi="Gill Sans MT" w:cs="Gill Sans MT"/>
        </w:rPr>
        <w:t xml:space="preserve">or reduced lunch must present proof </w:t>
      </w:r>
      <w:r w:rsidRPr="0052612D">
        <w:rPr>
          <w:rFonts w:ascii="Gill Sans MT" w:hAnsi="Gill Sans MT" w:cs="Gill Sans MT"/>
        </w:rPr>
        <w:t xml:space="preserve">of their federal lunch </w:t>
      </w:r>
      <w:r>
        <w:rPr>
          <w:rFonts w:ascii="Gill Sans MT" w:hAnsi="Gill Sans MT" w:cs="Gill Sans MT"/>
        </w:rPr>
        <w:t xml:space="preserve">award </w:t>
      </w:r>
      <w:r w:rsidRPr="0052612D">
        <w:rPr>
          <w:rFonts w:ascii="Gill Sans MT" w:hAnsi="Gill Sans MT" w:cs="Gill Sans MT"/>
        </w:rPr>
        <w:t>with their application materials.</w:t>
      </w:r>
      <w:r w:rsidRPr="0052612D">
        <w:rPr>
          <w:rFonts w:ascii="Gill Sans MT" w:hAnsi="Gill Sans MT" w:cs="Gill Sans MT"/>
        </w:rPr>
        <w:br/>
        <w:t>Please refer to the chart below to verify your initial eligibility.</w:t>
      </w:r>
    </w:p>
    <w:p w:rsidR="005E3E59" w:rsidRPr="005E3E59" w:rsidRDefault="00574E18" w:rsidP="005E3E59">
      <w:pPr>
        <w:rPr>
          <w:rFonts w:ascii="Gill Sans MT" w:hAnsi="Gill Sans MT" w:cs="Gill Sans MT"/>
          <w:noProof/>
        </w:rPr>
      </w:pPr>
      <w:r>
        <w:rPr>
          <w:rFonts w:ascii="Gill Sans MT" w:hAnsi="Gill Sans MT" w:cs="Gill Sans MT"/>
          <w:noProof/>
        </w:rPr>
        <w:t xml:space="preserve">            </w:t>
      </w:r>
      <w:r w:rsidR="005E3E59">
        <w:rPr>
          <w:rFonts w:ascii="Gill Sans MT" w:hAnsi="Gill Sans MT" w:cs="Gill Sans MT"/>
          <w:noProof/>
        </w:rPr>
        <w:t xml:space="preserve"> </w:t>
      </w:r>
      <w:r w:rsidR="005E3E59" w:rsidRPr="005E3E59">
        <w:rPr>
          <w:rFonts w:ascii="Gill Sans MT" w:hAnsi="Gill Sans MT" w:cs="Gill Sans MT"/>
          <w:noProof/>
        </w:rPr>
        <w:t># in household</w:t>
      </w:r>
      <w:r w:rsidR="005E3E59">
        <w:rPr>
          <w:rFonts w:ascii="Gill Sans MT" w:hAnsi="Gill Sans MT" w:cs="Gill Sans MT"/>
          <w:noProof/>
        </w:rPr>
        <w:t xml:space="preserve">       </w:t>
      </w:r>
      <w:r>
        <w:rPr>
          <w:rFonts w:ascii="Gill Sans MT" w:hAnsi="Gill Sans MT" w:cs="Gill Sans MT"/>
          <w:noProof/>
        </w:rPr>
        <w:t xml:space="preserve">                        8</w:t>
      </w:r>
      <w:r w:rsidR="005E3E59" w:rsidRPr="005E3E59">
        <w:rPr>
          <w:rFonts w:ascii="Gill Sans MT" w:hAnsi="Gill Sans MT" w:cs="Gill Sans MT"/>
          <w:noProof/>
        </w:rPr>
        <w:t>0% AMI</w:t>
      </w:r>
      <w:r w:rsidR="005E3E59">
        <w:rPr>
          <w:rFonts w:ascii="Gill Sans MT" w:hAnsi="Gill Sans MT" w:cs="Gill Sans MT"/>
          <w:noProof/>
        </w:rPr>
        <w:t xml:space="preserve">  Income</w:t>
      </w:r>
      <w:r>
        <w:rPr>
          <w:rFonts w:ascii="Gill Sans MT" w:hAnsi="Gill Sans MT" w:cs="Gill Sans MT"/>
          <w:noProof/>
        </w:rPr>
        <w:t xml:space="preserve">                </w:t>
      </w:r>
      <w:r>
        <w:rPr>
          <w:rFonts w:ascii="Gill Sans MT" w:hAnsi="Gill Sans MT" w:cs="Gill Sans MT"/>
          <w:noProof/>
        </w:rPr>
        <w:t xml:space="preserve">  </w:t>
      </w:r>
      <w:r w:rsidRPr="005E3E59">
        <w:rPr>
          <w:rFonts w:ascii="Gill Sans MT" w:hAnsi="Gill Sans MT" w:cs="Gill Sans MT"/>
          <w:noProof/>
        </w:rPr>
        <w:t># in household</w:t>
      </w:r>
      <w:r>
        <w:rPr>
          <w:rFonts w:ascii="Gill Sans MT" w:hAnsi="Gill Sans MT" w:cs="Gill Sans MT"/>
          <w:noProof/>
        </w:rPr>
        <w:t xml:space="preserve">       </w:t>
      </w:r>
      <w:r>
        <w:rPr>
          <w:rFonts w:ascii="Gill Sans MT" w:hAnsi="Gill Sans MT" w:cs="Gill Sans MT"/>
          <w:noProof/>
        </w:rPr>
        <w:t xml:space="preserve">           </w:t>
      </w:r>
      <w:r>
        <w:rPr>
          <w:rFonts w:ascii="Gill Sans MT" w:hAnsi="Gill Sans MT" w:cs="Gill Sans MT"/>
          <w:noProof/>
        </w:rPr>
        <w:t xml:space="preserve"> 8</w:t>
      </w:r>
      <w:r w:rsidRPr="005E3E59">
        <w:rPr>
          <w:rFonts w:ascii="Gill Sans MT" w:hAnsi="Gill Sans MT" w:cs="Gill Sans MT"/>
          <w:noProof/>
        </w:rPr>
        <w:t>0% AMI</w:t>
      </w:r>
      <w:r>
        <w:rPr>
          <w:rFonts w:ascii="Gill Sans MT" w:hAnsi="Gill Sans MT" w:cs="Gill Sans MT"/>
          <w:noProof/>
        </w:rPr>
        <w:t xml:space="preserve">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2822"/>
        <w:gridCol w:w="2363"/>
        <w:gridCol w:w="2380"/>
      </w:tblGrid>
      <w:tr w:rsidR="00966C30" w:rsidRPr="00966C30" w:rsidTr="00966C30">
        <w:tc>
          <w:tcPr>
            <w:tcW w:w="3305" w:type="dxa"/>
            <w:shd w:val="clear" w:color="auto" w:fill="auto"/>
          </w:tcPr>
          <w:p w:rsidR="006374E1" w:rsidRPr="00966C30" w:rsidRDefault="006374E1" w:rsidP="00966C30">
            <w:pPr>
              <w:jc w:val="center"/>
              <w:rPr>
                <w:rFonts w:ascii="Gill Sans MT" w:hAnsi="Gill Sans MT" w:cs="Gill Sans MT"/>
                <w:noProof/>
              </w:rPr>
            </w:pPr>
            <w:r w:rsidRPr="00966C30">
              <w:rPr>
                <w:rFonts w:ascii="Gill Sans MT" w:hAnsi="Gill Sans MT" w:cs="Gill Sans MT"/>
                <w:noProof/>
              </w:rPr>
              <w:t>1</w:t>
            </w:r>
          </w:p>
        </w:tc>
        <w:tc>
          <w:tcPr>
            <w:tcW w:w="2873" w:type="dxa"/>
            <w:shd w:val="clear" w:color="auto" w:fill="auto"/>
          </w:tcPr>
          <w:p w:rsidR="006374E1" w:rsidRPr="00966C30" w:rsidRDefault="006374E1" w:rsidP="00966C30">
            <w:pPr>
              <w:jc w:val="center"/>
              <w:rPr>
                <w:rFonts w:ascii="Gill Sans MT" w:hAnsi="Gill Sans MT" w:cs="Gill Sans MT"/>
                <w:noProof/>
                <w:sz w:val="24"/>
                <w:szCs w:val="24"/>
              </w:rPr>
            </w:pPr>
            <w:r w:rsidRPr="00966C30">
              <w:rPr>
                <w:rFonts w:ascii="Gill Sans MT" w:hAnsi="Gill Sans MT" w:cs="Gill Sans MT"/>
                <w:noProof/>
                <w:sz w:val="24"/>
                <w:szCs w:val="24"/>
              </w:rPr>
              <w:t>$55,150</w:t>
            </w:r>
          </w:p>
        </w:tc>
        <w:tc>
          <w:tcPr>
            <w:tcW w:w="2419" w:type="dxa"/>
            <w:shd w:val="clear" w:color="auto" w:fill="auto"/>
          </w:tcPr>
          <w:p w:rsidR="006374E1" w:rsidRPr="00966C30" w:rsidRDefault="006374E1" w:rsidP="00966C30">
            <w:pPr>
              <w:jc w:val="center"/>
              <w:rPr>
                <w:rFonts w:ascii="Gill Sans MT" w:hAnsi="Gill Sans MT" w:cs="Gill Sans MT"/>
                <w:noProof/>
                <w:sz w:val="24"/>
                <w:szCs w:val="24"/>
              </w:rPr>
            </w:pPr>
            <w:r w:rsidRPr="00966C30">
              <w:rPr>
                <w:rFonts w:ascii="Gill Sans MT" w:hAnsi="Gill Sans MT" w:cs="Gill Sans MT"/>
                <w:noProof/>
                <w:sz w:val="24"/>
                <w:szCs w:val="24"/>
              </w:rPr>
              <w:t>7</w:t>
            </w:r>
          </w:p>
        </w:tc>
        <w:tc>
          <w:tcPr>
            <w:tcW w:w="2419" w:type="dxa"/>
            <w:shd w:val="clear" w:color="auto" w:fill="auto"/>
          </w:tcPr>
          <w:p w:rsidR="006374E1" w:rsidRPr="00966C30" w:rsidRDefault="006374E1" w:rsidP="00966C30">
            <w:pPr>
              <w:jc w:val="center"/>
              <w:rPr>
                <w:rFonts w:ascii="Gill Sans MT" w:hAnsi="Gill Sans MT" w:cs="Gill Sans MT"/>
                <w:noProof/>
                <w:sz w:val="24"/>
                <w:szCs w:val="24"/>
              </w:rPr>
            </w:pPr>
            <w:r w:rsidRPr="00966C30">
              <w:rPr>
                <w:rFonts w:ascii="Gill Sans MT" w:hAnsi="Gill Sans MT" w:cs="Gill Sans MT"/>
                <w:noProof/>
                <w:sz w:val="24"/>
                <w:szCs w:val="24"/>
              </w:rPr>
              <w:t>97,700</w:t>
            </w:r>
          </w:p>
        </w:tc>
      </w:tr>
      <w:tr w:rsidR="00966C30" w:rsidRPr="00966C30" w:rsidTr="00966C30">
        <w:tc>
          <w:tcPr>
            <w:tcW w:w="3305" w:type="dxa"/>
            <w:shd w:val="clear" w:color="auto" w:fill="auto"/>
          </w:tcPr>
          <w:p w:rsidR="006374E1" w:rsidRPr="00966C30" w:rsidRDefault="006374E1" w:rsidP="00966C30">
            <w:pPr>
              <w:jc w:val="center"/>
              <w:rPr>
                <w:rFonts w:ascii="Gill Sans MT" w:hAnsi="Gill Sans MT" w:cs="Gill Sans MT"/>
                <w:noProof/>
              </w:rPr>
            </w:pPr>
            <w:r w:rsidRPr="00966C30">
              <w:rPr>
                <w:rFonts w:ascii="Gill Sans MT" w:hAnsi="Gill Sans MT" w:cs="Gill Sans MT"/>
                <w:noProof/>
              </w:rPr>
              <w:t>2</w:t>
            </w:r>
          </w:p>
        </w:tc>
        <w:tc>
          <w:tcPr>
            <w:tcW w:w="2873" w:type="dxa"/>
            <w:shd w:val="clear" w:color="auto" w:fill="auto"/>
          </w:tcPr>
          <w:p w:rsidR="006374E1" w:rsidRPr="00966C30" w:rsidRDefault="006374E1" w:rsidP="00966C30">
            <w:pPr>
              <w:jc w:val="center"/>
              <w:rPr>
                <w:rFonts w:ascii="Gill Sans MT" w:hAnsi="Gill Sans MT" w:cs="Gill Sans MT"/>
                <w:noProof/>
                <w:sz w:val="24"/>
                <w:szCs w:val="24"/>
              </w:rPr>
            </w:pPr>
            <w:r w:rsidRPr="00966C30">
              <w:rPr>
                <w:rFonts w:ascii="Gill Sans MT" w:hAnsi="Gill Sans MT" w:cs="Gill Sans MT"/>
                <w:noProof/>
                <w:sz w:val="24"/>
                <w:szCs w:val="24"/>
              </w:rPr>
              <w:t>$63,050</w:t>
            </w:r>
          </w:p>
        </w:tc>
        <w:tc>
          <w:tcPr>
            <w:tcW w:w="2419" w:type="dxa"/>
            <w:shd w:val="clear" w:color="auto" w:fill="auto"/>
          </w:tcPr>
          <w:p w:rsidR="006374E1" w:rsidRPr="00966C30" w:rsidRDefault="006374E1" w:rsidP="00966C30">
            <w:pPr>
              <w:jc w:val="center"/>
              <w:rPr>
                <w:rFonts w:ascii="Gill Sans MT" w:hAnsi="Gill Sans MT" w:cs="Gill Sans MT"/>
                <w:noProof/>
                <w:sz w:val="24"/>
                <w:szCs w:val="24"/>
              </w:rPr>
            </w:pPr>
            <w:r w:rsidRPr="00966C30">
              <w:rPr>
                <w:rFonts w:ascii="Gill Sans MT" w:hAnsi="Gill Sans MT" w:cs="Gill Sans MT"/>
                <w:noProof/>
                <w:sz w:val="24"/>
                <w:szCs w:val="24"/>
              </w:rPr>
              <w:t>8</w:t>
            </w:r>
          </w:p>
        </w:tc>
        <w:tc>
          <w:tcPr>
            <w:tcW w:w="2419" w:type="dxa"/>
            <w:shd w:val="clear" w:color="auto" w:fill="auto"/>
          </w:tcPr>
          <w:p w:rsidR="006374E1" w:rsidRPr="00966C30" w:rsidRDefault="006374E1" w:rsidP="00966C30">
            <w:pPr>
              <w:jc w:val="center"/>
              <w:rPr>
                <w:rFonts w:ascii="Gill Sans MT" w:hAnsi="Gill Sans MT" w:cs="Gill Sans MT"/>
                <w:noProof/>
                <w:sz w:val="24"/>
                <w:szCs w:val="24"/>
              </w:rPr>
            </w:pPr>
            <w:r w:rsidRPr="00966C30">
              <w:rPr>
                <w:rFonts w:ascii="Gill Sans MT" w:hAnsi="Gill Sans MT" w:cs="Gill Sans MT"/>
                <w:noProof/>
                <w:sz w:val="24"/>
                <w:szCs w:val="24"/>
              </w:rPr>
              <w:t>104,000</w:t>
            </w:r>
          </w:p>
        </w:tc>
      </w:tr>
      <w:tr w:rsidR="00966C30" w:rsidRPr="00966C30" w:rsidTr="00966C30">
        <w:tc>
          <w:tcPr>
            <w:tcW w:w="3305" w:type="dxa"/>
            <w:shd w:val="clear" w:color="auto" w:fill="auto"/>
          </w:tcPr>
          <w:p w:rsidR="006374E1" w:rsidRPr="00966C30" w:rsidRDefault="006374E1" w:rsidP="00966C30">
            <w:pPr>
              <w:jc w:val="center"/>
              <w:rPr>
                <w:rFonts w:ascii="Gill Sans MT" w:hAnsi="Gill Sans MT" w:cs="Gill Sans MT"/>
                <w:noProof/>
              </w:rPr>
            </w:pPr>
            <w:r w:rsidRPr="00966C30">
              <w:rPr>
                <w:rFonts w:ascii="Gill Sans MT" w:hAnsi="Gill Sans MT" w:cs="Gill Sans MT"/>
                <w:noProof/>
              </w:rPr>
              <w:t>3</w:t>
            </w:r>
          </w:p>
        </w:tc>
        <w:tc>
          <w:tcPr>
            <w:tcW w:w="2873" w:type="dxa"/>
            <w:shd w:val="clear" w:color="auto" w:fill="auto"/>
          </w:tcPr>
          <w:p w:rsidR="006374E1" w:rsidRPr="00966C30" w:rsidRDefault="006374E1" w:rsidP="00966C30">
            <w:pPr>
              <w:jc w:val="center"/>
              <w:rPr>
                <w:rFonts w:ascii="Gill Sans MT" w:hAnsi="Gill Sans MT" w:cs="Gill Sans MT"/>
                <w:noProof/>
                <w:sz w:val="24"/>
                <w:szCs w:val="24"/>
              </w:rPr>
            </w:pPr>
            <w:r w:rsidRPr="00966C30">
              <w:rPr>
                <w:rFonts w:ascii="Gill Sans MT" w:hAnsi="Gill Sans MT" w:cs="Gill Sans MT"/>
                <w:noProof/>
                <w:sz w:val="24"/>
                <w:szCs w:val="24"/>
              </w:rPr>
              <w:t>$70,900</w:t>
            </w:r>
          </w:p>
        </w:tc>
        <w:tc>
          <w:tcPr>
            <w:tcW w:w="2419" w:type="dxa"/>
            <w:shd w:val="clear" w:color="auto" w:fill="auto"/>
          </w:tcPr>
          <w:p w:rsidR="006374E1" w:rsidRPr="00966C30" w:rsidRDefault="006374E1" w:rsidP="00966C30">
            <w:pPr>
              <w:jc w:val="center"/>
              <w:rPr>
                <w:rFonts w:ascii="Gill Sans MT" w:hAnsi="Gill Sans MT" w:cs="Gill Sans MT"/>
                <w:noProof/>
                <w:sz w:val="24"/>
                <w:szCs w:val="24"/>
              </w:rPr>
            </w:pPr>
            <w:r w:rsidRPr="00966C30">
              <w:rPr>
                <w:rFonts w:ascii="Gill Sans MT" w:hAnsi="Gill Sans MT" w:cs="Gill Sans MT"/>
                <w:noProof/>
                <w:sz w:val="24"/>
                <w:szCs w:val="24"/>
              </w:rPr>
              <w:t>9</w:t>
            </w:r>
          </w:p>
        </w:tc>
        <w:tc>
          <w:tcPr>
            <w:tcW w:w="2419" w:type="dxa"/>
            <w:shd w:val="clear" w:color="auto" w:fill="auto"/>
          </w:tcPr>
          <w:p w:rsidR="006374E1" w:rsidRPr="00966C30" w:rsidRDefault="006374E1" w:rsidP="00966C30">
            <w:pPr>
              <w:jc w:val="center"/>
              <w:rPr>
                <w:rFonts w:ascii="Gill Sans MT" w:hAnsi="Gill Sans MT" w:cs="Gill Sans MT"/>
                <w:noProof/>
                <w:sz w:val="24"/>
                <w:szCs w:val="24"/>
              </w:rPr>
            </w:pPr>
            <w:r w:rsidRPr="00966C30">
              <w:rPr>
                <w:rFonts w:ascii="Gill Sans MT" w:hAnsi="Gill Sans MT" w:cs="Gill Sans MT"/>
                <w:noProof/>
                <w:sz w:val="24"/>
                <w:szCs w:val="24"/>
              </w:rPr>
              <w:t>109,300</w:t>
            </w:r>
          </w:p>
        </w:tc>
      </w:tr>
      <w:tr w:rsidR="00966C30" w:rsidRPr="00966C30" w:rsidTr="00966C30">
        <w:tc>
          <w:tcPr>
            <w:tcW w:w="3305" w:type="dxa"/>
            <w:shd w:val="clear" w:color="auto" w:fill="auto"/>
          </w:tcPr>
          <w:p w:rsidR="006374E1" w:rsidRPr="00966C30" w:rsidRDefault="006374E1" w:rsidP="00966C30">
            <w:pPr>
              <w:jc w:val="center"/>
              <w:rPr>
                <w:rFonts w:ascii="Gill Sans MT" w:hAnsi="Gill Sans MT" w:cs="Gill Sans MT"/>
                <w:noProof/>
              </w:rPr>
            </w:pPr>
            <w:r w:rsidRPr="00966C30">
              <w:rPr>
                <w:rFonts w:ascii="Gill Sans MT" w:hAnsi="Gill Sans MT" w:cs="Gill Sans MT"/>
                <w:noProof/>
              </w:rPr>
              <w:t>4</w:t>
            </w:r>
          </w:p>
        </w:tc>
        <w:tc>
          <w:tcPr>
            <w:tcW w:w="2873" w:type="dxa"/>
            <w:shd w:val="clear" w:color="auto" w:fill="auto"/>
          </w:tcPr>
          <w:p w:rsidR="006374E1" w:rsidRPr="00966C30" w:rsidRDefault="006374E1" w:rsidP="00966C30">
            <w:pPr>
              <w:jc w:val="center"/>
              <w:rPr>
                <w:rFonts w:ascii="Gill Sans MT" w:hAnsi="Gill Sans MT" w:cs="Gill Sans MT"/>
                <w:noProof/>
                <w:sz w:val="24"/>
                <w:szCs w:val="24"/>
              </w:rPr>
            </w:pPr>
            <w:r w:rsidRPr="00966C30">
              <w:rPr>
                <w:rFonts w:ascii="Gill Sans MT" w:hAnsi="Gill Sans MT" w:cs="Gill Sans MT"/>
                <w:noProof/>
                <w:sz w:val="24"/>
                <w:szCs w:val="24"/>
              </w:rPr>
              <w:t>$78,800</w:t>
            </w:r>
          </w:p>
        </w:tc>
        <w:tc>
          <w:tcPr>
            <w:tcW w:w="2419" w:type="dxa"/>
            <w:shd w:val="clear" w:color="auto" w:fill="auto"/>
          </w:tcPr>
          <w:p w:rsidR="006374E1" w:rsidRPr="00966C30" w:rsidRDefault="006374E1" w:rsidP="00966C30">
            <w:pPr>
              <w:jc w:val="center"/>
              <w:rPr>
                <w:rFonts w:ascii="Gill Sans MT" w:hAnsi="Gill Sans MT" w:cs="Gill Sans MT"/>
                <w:noProof/>
                <w:sz w:val="24"/>
                <w:szCs w:val="24"/>
              </w:rPr>
            </w:pPr>
          </w:p>
        </w:tc>
        <w:tc>
          <w:tcPr>
            <w:tcW w:w="2419" w:type="dxa"/>
            <w:shd w:val="clear" w:color="auto" w:fill="auto"/>
          </w:tcPr>
          <w:p w:rsidR="006374E1" w:rsidRPr="00966C30" w:rsidRDefault="006374E1" w:rsidP="00966C30">
            <w:pPr>
              <w:jc w:val="center"/>
              <w:rPr>
                <w:rFonts w:ascii="Gill Sans MT" w:hAnsi="Gill Sans MT" w:cs="Gill Sans MT"/>
                <w:noProof/>
                <w:sz w:val="24"/>
                <w:szCs w:val="24"/>
              </w:rPr>
            </w:pPr>
          </w:p>
        </w:tc>
      </w:tr>
      <w:tr w:rsidR="00966C30" w:rsidRPr="00966C30" w:rsidTr="00966C30">
        <w:tc>
          <w:tcPr>
            <w:tcW w:w="3305" w:type="dxa"/>
            <w:shd w:val="clear" w:color="auto" w:fill="auto"/>
          </w:tcPr>
          <w:p w:rsidR="006374E1" w:rsidRPr="00966C30" w:rsidRDefault="006374E1" w:rsidP="005E3E59">
            <w:pPr>
              <w:rPr>
                <w:rFonts w:ascii="Gill Sans MT" w:hAnsi="Gill Sans MT" w:cs="Gill Sans MT"/>
                <w:noProof/>
              </w:rPr>
            </w:pPr>
            <w:r w:rsidRPr="00966C30">
              <w:rPr>
                <w:rFonts w:ascii="Gill Sans MT" w:hAnsi="Gill Sans MT" w:cs="Gill Sans MT"/>
                <w:noProof/>
              </w:rPr>
              <w:t xml:space="preserve">                         5</w:t>
            </w:r>
          </w:p>
        </w:tc>
        <w:tc>
          <w:tcPr>
            <w:tcW w:w="2873" w:type="dxa"/>
            <w:shd w:val="clear" w:color="auto" w:fill="auto"/>
          </w:tcPr>
          <w:p w:rsidR="006374E1" w:rsidRPr="00966C30" w:rsidRDefault="006374E1" w:rsidP="00966C30">
            <w:pPr>
              <w:jc w:val="center"/>
              <w:rPr>
                <w:rFonts w:ascii="Gill Sans MT" w:hAnsi="Gill Sans MT" w:cs="Gill Sans MT"/>
                <w:noProof/>
                <w:sz w:val="24"/>
                <w:szCs w:val="24"/>
              </w:rPr>
            </w:pPr>
            <w:r w:rsidRPr="00966C30">
              <w:rPr>
                <w:rFonts w:ascii="Gill Sans MT" w:hAnsi="Gill Sans MT" w:cs="Gill Sans MT"/>
                <w:noProof/>
                <w:sz w:val="24"/>
                <w:szCs w:val="24"/>
              </w:rPr>
              <w:t>$85,100</w:t>
            </w:r>
          </w:p>
        </w:tc>
        <w:tc>
          <w:tcPr>
            <w:tcW w:w="2419" w:type="dxa"/>
            <w:shd w:val="clear" w:color="auto" w:fill="auto"/>
          </w:tcPr>
          <w:p w:rsidR="006374E1" w:rsidRPr="00966C30" w:rsidRDefault="006374E1" w:rsidP="00966C30">
            <w:pPr>
              <w:jc w:val="center"/>
              <w:rPr>
                <w:rFonts w:ascii="Gill Sans MT" w:hAnsi="Gill Sans MT" w:cs="Gill Sans MT"/>
                <w:noProof/>
                <w:sz w:val="24"/>
                <w:szCs w:val="24"/>
              </w:rPr>
            </w:pPr>
          </w:p>
        </w:tc>
        <w:tc>
          <w:tcPr>
            <w:tcW w:w="2419" w:type="dxa"/>
            <w:shd w:val="clear" w:color="auto" w:fill="auto"/>
          </w:tcPr>
          <w:p w:rsidR="006374E1" w:rsidRPr="00966C30" w:rsidRDefault="006374E1" w:rsidP="00966C30">
            <w:pPr>
              <w:jc w:val="center"/>
              <w:rPr>
                <w:rFonts w:ascii="Gill Sans MT" w:hAnsi="Gill Sans MT" w:cs="Gill Sans MT"/>
                <w:noProof/>
                <w:sz w:val="24"/>
                <w:szCs w:val="24"/>
              </w:rPr>
            </w:pPr>
          </w:p>
        </w:tc>
      </w:tr>
      <w:tr w:rsidR="00966C30" w:rsidRPr="00966C30" w:rsidTr="00966C30">
        <w:tc>
          <w:tcPr>
            <w:tcW w:w="3305" w:type="dxa"/>
            <w:shd w:val="clear" w:color="auto" w:fill="auto"/>
          </w:tcPr>
          <w:p w:rsidR="006374E1" w:rsidRPr="00966C30" w:rsidRDefault="006374E1" w:rsidP="00966C30">
            <w:pPr>
              <w:tabs>
                <w:tab w:val="left" w:pos="1520"/>
              </w:tabs>
              <w:rPr>
                <w:rFonts w:ascii="Gill Sans MT" w:hAnsi="Gill Sans MT" w:cs="Gill Sans MT"/>
                <w:noProof/>
              </w:rPr>
            </w:pPr>
            <w:r w:rsidRPr="00966C30">
              <w:rPr>
                <w:rFonts w:ascii="Gill Sans MT" w:hAnsi="Gill Sans MT" w:cs="Gill Sans MT"/>
                <w:noProof/>
              </w:rPr>
              <w:t xml:space="preserve">                         6</w:t>
            </w:r>
          </w:p>
        </w:tc>
        <w:tc>
          <w:tcPr>
            <w:tcW w:w="2873" w:type="dxa"/>
            <w:shd w:val="clear" w:color="auto" w:fill="auto"/>
          </w:tcPr>
          <w:p w:rsidR="006374E1" w:rsidRPr="00966C30" w:rsidRDefault="006374E1" w:rsidP="00966C30">
            <w:pPr>
              <w:jc w:val="center"/>
              <w:rPr>
                <w:rFonts w:ascii="Gill Sans MT" w:hAnsi="Gill Sans MT" w:cs="Gill Sans MT"/>
                <w:noProof/>
                <w:sz w:val="24"/>
                <w:szCs w:val="24"/>
              </w:rPr>
            </w:pPr>
            <w:r w:rsidRPr="00966C30">
              <w:rPr>
                <w:rFonts w:ascii="Gill Sans MT" w:hAnsi="Gill Sans MT" w:cs="Gill Sans MT"/>
                <w:noProof/>
                <w:sz w:val="24"/>
                <w:szCs w:val="24"/>
              </w:rPr>
              <w:t>$91,400</w:t>
            </w:r>
          </w:p>
        </w:tc>
        <w:tc>
          <w:tcPr>
            <w:tcW w:w="2419" w:type="dxa"/>
            <w:shd w:val="clear" w:color="auto" w:fill="auto"/>
          </w:tcPr>
          <w:p w:rsidR="006374E1" w:rsidRPr="00966C30" w:rsidRDefault="006374E1" w:rsidP="00966C30">
            <w:pPr>
              <w:jc w:val="center"/>
              <w:rPr>
                <w:rFonts w:ascii="Gill Sans MT" w:hAnsi="Gill Sans MT" w:cs="Gill Sans MT"/>
                <w:noProof/>
                <w:sz w:val="24"/>
                <w:szCs w:val="24"/>
              </w:rPr>
            </w:pPr>
          </w:p>
        </w:tc>
        <w:tc>
          <w:tcPr>
            <w:tcW w:w="2419" w:type="dxa"/>
            <w:shd w:val="clear" w:color="auto" w:fill="auto"/>
          </w:tcPr>
          <w:p w:rsidR="006374E1" w:rsidRPr="00966C30" w:rsidRDefault="006374E1" w:rsidP="00966C30">
            <w:pPr>
              <w:jc w:val="center"/>
              <w:rPr>
                <w:rFonts w:ascii="Gill Sans MT" w:hAnsi="Gill Sans MT" w:cs="Gill Sans MT"/>
                <w:noProof/>
                <w:sz w:val="24"/>
                <w:szCs w:val="24"/>
              </w:rPr>
            </w:pPr>
          </w:p>
        </w:tc>
      </w:tr>
    </w:tbl>
    <w:p w:rsidR="005E3E59" w:rsidRPr="005E3E59" w:rsidRDefault="004A150D" w:rsidP="004A150D">
      <w:pPr>
        <w:tabs>
          <w:tab w:val="left" w:pos="840"/>
        </w:tabs>
        <w:jc w:val="center"/>
        <w:rPr>
          <w:rFonts w:ascii="Gill Sans MT" w:hAnsi="Gill Sans MT" w:cs="Gill Sans MT"/>
          <w:noProof/>
        </w:rPr>
      </w:pPr>
      <w:r>
        <w:rPr>
          <w:rFonts w:ascii="Gill Sans MT" w:hAnsi="Gill Sans MT" w:cs="Gill Sans MT"/>
          <w:noProof/>
        </w:rPr>
        <w:lastRenderedPageBreak/>
        <w:t>Boston Area Median family Income Limits Effective 2015</w:t>
      </w:r>
    </w:p>
    <w:p w:rsidR="00670E1A" w:rsidRPr="0052612D" w:rsidRDefault="00670E1A" w:rsidP="0015485D">
      <w:pPr>
        <w:rPr>
          <w:rFonts w:ascii="Gill Sans MT" w:hAnsi="Gill Sans MT" w:cs="Gill Sans MT"/>
        </w:rPr>
      </w:pPr>
      <w:r w:rsidRPr="0052612D">
        <w:rPr>
          <w:rFonts w:ascii="Gill Sans MT" w:hAnsi="Gill Sans MT" w:cs="Gill Sans MT"/>
          <w:b/>
          <w:bCs/>
        </w:rPr>
        <w:t>Award amount:</w:t>
      </w:r>
      <w:r w:rsidRPr="0052612D">
        <w:rPr>
          <w:rFonts w:ascii="Gill Sans MT" w:hAnsi="Gill Sans MT" w:cs="Gill Sans MT"/>
        </w:rPr>
        <w:br/>
        <w:t>Each application will be considered individually and all information will remain confidential.  Filling out an application for assistance is not a guarantee of an assistance award.  Applicants will be notified of their status within one (1) week of their submission.  Awards up to 50% off of the program fee will be allotted to eligible applicants.</w:t>
      </w:r>
    </w:p>
    <w:p w:rsidR="00670E1A" w:rsidRPr="0052612D" w:rsidRDefault="00670E1A" w:rsidP="0015485D">
      <w:pPr>
        <w:rPr>
          <w:rFonts w:ascii="Gill Sans MT" w:hAnsi="Gill Sans MT" w:cs="Gill Sans MT"/>
        </w:rPr>
      </w:pPr>
      <w:r w:rsidRPr="0052612D">
        <w:rPr>
          <w:rFonts w:ascii="Gill Sans MT" w:hAnsi="Gill Sans MT" w:cs="Gill Sans MT"/>
          <w:b/>
          <w:bCs/>
        </w:rPr>
        <w:t>After you receive your award:</w:t>
      </w:r>
      <w:r w:rsidRPr="0052612D">
        <w:rPr>
          <w:rFonts w:ascii="Gill Sans MT" w:hAnsi="Gill Sans MT" w:cs="Gill Sans MT"/>
        </w:rPr>
        <w:br/>
        <w:t>Eligible applicants will be required to pay a portion (up to 50%) of the program fee.  This balance must be paid prior to the first day of the program.  Refusal to make a balance payment prior to this time will result in forfeiture of your space in the program and ineligibility for financial aid for the season (“season” will be defined as Aug-June of school year, June-Aug summer program).</w:t>
      </w:r>
      <w:r w:rsidRPr="0052612D">
        <w:rPr>
          <w:rFonts w:ascii="Gill Sans MT" w:hAnsi="Gill Sans MT" w:cs="Gill Sans MT"/>
        </w:rPr>
        <w:br/>
        <w:t>Additional costs of programs such as supplies, costs associated with personal equipment, etc. are not covered by financial aid and will be the responsibility of the applicant to provide.</w:t>
      </w:r>
      <w:r w:rsidRPr="0052612D">
        <w:rPr>
          <w:rFonts w:ascii="Gill Sans MT" w:hAnsi="Gill Sans MT" w:cs="Gill Sans MT"/>
        </w:rPr>
        <w:br/>
        <w:t>If the applicant needs to cancel their participation in a program, they must notify the Recreation Department no later than two (2) weeks prior to the start of the program.  Financial aid may only be applied to another program if that program is no earlier than two (2) weeks from the date of cancellation.  Financial aid may not be transferred or held on an account for any future seasons.  A new financial assistance application must be submitted for each season.  Any refunds for the portion paid by the recipient will be processed and refunded according to our normal refund policies.</w:t>
      </w:r>
    </w:p>
    <w:p w:rsidR="00670E1A" w:rsidRPr="005914B8" w:rsidRDefault="00670E1A" w:rsidP="005914B8">
      <w:pPr>
        <w:jc w:val="center"/>
        <w:rPr>
          <w:rFonts w:ascii="Gill Sans MT" w:hAnsi="Gill Sans MT" w:cs="Gill Sans MT"/>
          <w:b/>
          <w:bCs/>
        </w:rPr>
      </w:pPr>
      <w:r w:rsidRPr="005914B8">
        <w:rPr>
          <w:rFonts w:ascii="Gill Sans MT" w:hAnsi="Gill Sans MT" w:cs="Gill Sans MT"/>
          <w:b/>
          <w:bCs/>
        </w:rPr>
        <w:t>The Amesbury Youth Recreation Director reserves the right to modify and update the financial assistance guidelines at any time.</w:t>
      </w:r>
    </w:p>
    <w:p w:rsidR="00670E1A" w:rsidRDefault="00574E18" w:rsidP="0060590F">
      <w:bookmarkStart w:id="0" w:name="_GoBack"/>
      <w:bookmarkEnd w:id="0"/>
      <w:r>
        <w:rPr>
          <w:noProof/>
        </w:rPr>
        <w:lastRenderedPageBreak/>
        <w:drawing>
          <wp:inline distT="0" distB="0" distL="0" distR="0">
            <wp:extent cx="6849745" cy="83820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9745" cy="8382000"/>
                    </a:xfrm>
                    <a:prstGeom prst="rect">
                      <a:avLst/>
                    </a:prstGeom>
                    <a:noFill/>
                    <a:ln>
                      <a:noFill/>
                    </a:ln>
                  </pic:spPr>
                </pic:pic>
              </a:graphicData>
            </a:graphic>
          </wp:inline>
        </w:drawing>
      </w:r>
    </w:p>
    <w:sectPr w:rsidR="00670E1A" w:rsidSect="0060590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C30" w:rsidRDefault="00966C30" w:rsidP="0060590F">
      <w:pPr>
        <w:spacing w:after="0" w:line="240" w:lineRule="auto"/>
      </w:pPr>
      <w:r>
        <w:separator/>
      </w:r>
    </w:p>
  </w:endnote>
  <w:endnote w:type="continuationSeparator" w:id="0">
    <w:p w:rsidR="00966C30" w:rsidRDefault="00966C30" w:rsidP="0060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18" w:rsidRDefault="00574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6" w:type="dxa"/>
      <w:tblBorders>
        <w:top w:val="single" w:sz="18" w:space="0" w:color="808080"/>
        <w:insideV w:val="single" w:sz="18" w:space="0" w:color="808080"/>
      </w:tblBorders>
      <w:tblLook w:val="00A0" w:firstRow="1" w:lastRow="0" w:firstColumn="1" w:lastColumn="0" w:noHBand="0" w:noVBand="0"/>
    </w:tblPr>
    <w:tblGrid>
      <w:gridCol w:w="1138"/>
      <w:gridCol w:w="9662"/>
    </w:tblGrid>
    <w:tr w:rsidR="00670E1A" w:rsidRPr="00740A40">
      <w:tc>
        <w:tcPr>
          <w:tcW w:w="1142" w:type="dxa"/>
          <w:tcBorders>
            <w:top w:val="single" w:sz="18" w:space="0" w:color="808080"/>
          </w:tcBorders>
        </w:tcPr>
        <w:p w:rsidR="00670E1A" w:rsidRPr="00740A40" w:rsidRDefault="00670E1A">
          <w:pPr>
            <w:pStyle w:val="Footer"/>
            <w:jc w:val="right"/>
            <w:rPr>
              <w:b/>
              <w:bCs/>
              <w:color w:val="4F81BD"/>
              <w:sz w:val="32"/>
              <w:szCs w:val="32"/>
            </w:rPr>
          </w:pPr>
          <w:r w:rsidRPr="00740A40">
            <w:t>Updated</w:t>
          </w:r>
        </w:p>
      </w:tc>
      <w:tc>
        <w:tcPr>
          <w:tcW w:w="9874" w:type="dxa"/>
          <w:tcBorders>
            <w:top w:val="single" w:sz="18" w:space="0" w:color="808080"/>
          </w:tcBorders>
        </w:tcPr>
        <w:p w:rsidR="00670E1A" w:rsidRPr="00740A40" w:rsidRDefault="00670E1A" w:rsidP="005E3E59">
          <w:pPr>
            <w:pStyle w:val="Footer"/>
          </w:pPr>
          <w:r w:rsidRPr="00740A40">
            <w:t>January 201</w:t>
          </w:r>
          <w:r w:rsidR="005E3E59">
            <w:t>9</w:t>
          </w:r>
        </w:p>
      </w:tc>
    </w:tr>
  </w:tbl>
  <w:p w:rsidR="00670E1A" w:rsidRDefault="00670E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18" w:rsidRDefault="00574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C30" w:rsidRDefault="00966C30" w:rsidP="0060590F">
      <w:pPr>
        <w:spacing w:after="0" w:line="240" w:lineRule="auto"/>
      </w:pPr>
      <w:r>
        <w:separator/>
      </w:r>
    </w:p>
  </w:footnote>
  <w:footnote w:type="continuationSeparator" w:id="0">
    <w:p w:rsidR="00966C30" w:rsidRDefault="00966C30" w:rsidP="00605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18" w:rsidRDefault="00574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E1A" w:rsidRPr="00574E18" w:rsidRDefault="00670E1A">
    <w:pPr>
      <w:pStyle w:val="Header"/>
      <w:pBdr>
        <w:bottom w:val="thickThinSmallGap" w:sz="24" w:space="1" w:color="622423"/>
      </w:pBdr>
      <w:jc w:val="center"/>
      <w:rPr>
        <w:rFonts w:ascii="Cambria" w:hAnsi="Cambria" w:cs="Cambria"/>
        <w:sz w:val="32"/>
        <w:szCs w:val="32"/>
      </w:rPr>
    </w:pPr>
    <w:r w:rsidRPr="00574E18">
      <w:rPr>
        <w:rFonts w:ascii="Cambria" w:hAnsi="Cambria" w:cs="Cambria"/>
        <w:sz w:val="32"/>
        <w:szCs w:val="32"/>
      </w:rPr>
      <w:t>Amesbury Youth Recreation – Financial Aid Application</w:t>
    </w:r>
  </w:p>
  <w:p w:rsidR="00670E1A" w:rsidRDefault="00670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18" w:rsidRDefault="00574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7EC0"/>
    <w:multiLevelType w:val="hybridMultilevel"/>
    <w:tmpl w:val="E63C3B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69025015"/>
    <w:multiLevelType w:val="hybridMultilevel"/>
    <w:tmpl w:val="06066C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0F"/>
    <w:rsid w:val="00061D05"/>
    <w:rsid w:val="000675AB"/>
    <w:rsid w:val="00073EE6"/>
    <w:rsid w:val="00074CA1"/>
    <w:rsid w:val="000F5EEF"/>
    <w:rsid w:val="0015485D"/>
    <w:rsid w:val="001E1007"/>
    <w:rsid w:val="00335E0F"/>
    <w:rsid w:val="004A150D"/>
    <w:rsid w:val="0052612D"/>
    <w:rsid w:val="00574E18"/>
    <w:rsid w:val="005914B8"/>
    <w:rsid w:val="005E3E59"/>
    <w:rsid w:val="0060590F"/>
    <w:rsid w:val="006374E1"/>
    <w:rsid w:val="00670E1A"/>
    <w:rsid w:val="006C48F6"/>
    <w:rsid w:val="007067A4"/>
    <w:rsid w:val="00720147"/>
    <w:rsid w:val="0073224D"/>
    <w:rsid w:val="00740A40"/>
    <w:rsid w:val="007839CB"/>
    <w:rsid w:val="00912BCD"/>
    <w:rsid w:val="00934E10"/>
    <w:rsid w:val="009379F4"/>
    <w:rsid w:val="00966C30"/>
    <w:rsid w:val="00B673BA"/>
    <w:rsid w:val="00B84C29"/>
    <w:rsid w:val="00BB6A32"/>
    <w:rsid w:val="00BE0D29"/>
    <w:rsid w:val="00D9379E"/>
    <w:rsid w:val="00DE2B37"/>
    <w:rsid w:val="00E63421"/>
    <w:rsid w:val="00F542EC"/>
    <w:rsid w:val="00F70422"/>
    <w:rsid w:val="00F729EE"/>
    <w:rsid w:val="00F9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65C3CD"/>
  <w15:docId w15:val="{0CFA9339-5965-4D18-8586-F68797A9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BCD"/>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59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0590F"/>
    <w:rPr>
      <w:rFonts w:ascii="Tahoma" w:hAnsi="Tahoma" w:cs="Tahoma"/>
      <w:sz w:val="16"/>
      <w:szCs w:val="16"/>
    </w:rPr>
  </w:style>
  <w:style w:type="paragraph" w:styleId="NormalWeb">
    <w:name w:val="Normal (Web)"/>
    <w:basedOn w:val="Normal"/>
    <w:uiPriority w:val="99"/>
    <w:semiHidden/>
    <w:rsid w:val="006059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60590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0590F"/>
  </w:style>
  <w:style w:type="paragraph" w:styleId="Footer">
    <w:name w:val="footer"/>
    <w:basedOn w:val="Normal"/>
    <w:link w:val="FooterChar"/>
    <w:uiPriority w:val="99"/>
    <w:rsid w:val="0060590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0590F"/>
  </w:style>
  <w:style w:type="paragraph" w:styleId="ListParagraph">
    <w:name w:val="List Paragraph"/>
    <w:basedOn w:val="Normal"/>
    <w:uiPriority w:val="99"/>
    <w:qFormat/>
    <w:rsid w:val="005914B8"/>
    <w:pPr>
      <w:ind w:left="720"/>
    </w:pPr>
  </w:style>
  <w:style w:type="table" w:styleId="TableGrid">
    <w:name w:val="Table Grid"/>
    <w:basedOn w:val="TableNormal"/>
    <w:locked/>
    <w:rsid w:val="005E3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A1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01395">
      <w:marLeft w:val="0"/>
      <w:marRight w:val="0"/>
      <w:marTop w:val="0"/>
      <w:marBottom w:val="0"/>
      <w:divBdr>
        <w:top w:val="none" w:sz="0" w:space="0" w:color="auto"/>
        <w:left w:val="none" w:sz="0" w:space="0" w:color="auto"/>
        <w:bottom w:val="none" w:sz="0" w:space="0" w:color="auto"/>
        <w:right w:val="none" w:sz="0" w:space="0" w:color="auto"/>
      </w:divBdr>
    </w:div>
    <w:div w:id="589201396">
      <w:marLeft w:val="0"/>
      <w:marRight w:val="0"/>
      <w:marTop w:val="0"/>
      <w:marBottom w:val="0"/>
      <w:divBdr>
        <w:top w:val="none" w:sz="0" w:space="0" w:color="auto"/>
        <w:left w:val="none" w:sz="0" w:space="0" w:color="auto"/>
        <w:bottom w:val="none" w:sz="0" w:space="0" w:color="auto"/>
        <w:right w:val="none" w:sz="0" w:space="0" w:color="auto"/>
      </w:divBdr>
    </w:div>
    <w:div w:id="589201397">
      <w:marLeft w:val="0"/>
      <w:marRight w:val="0"/>
      <w:marTop w:val="0"/>
      <w:marBottom w:val="0"/>
      <w:divBdr>
        <w:top w:val="none" w:sz="0" w:space="0" w:color="auto"/>
        <w:left w:val="none" w:sz="0" w:space="0" w:color="auto"/>
        <w:bottom w:val="none" w:sz="0" w:space="0" w:color="auto"/>
        <w:right w:val="none" w:sz="0" w:space="0" w:color="auto"/>
      </w:divBdr>
    </w:div>
    <w:div w:id="589201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mesburyre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Amesbury Youth Recreation – Financial Aid Application</vt:lpstr>
    </vt:vector>
  </TitlesOfParts>
  <Company>City of Amesbury</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Amesbury Youth Recreation – Financial Aid Application</dc:title>
  <dc:subject/>
  <dc:creator>Nicole Spirito</dc:creator>
  <cp:keywords/>
  <dc:description/>
  <cp:lastModifiedBy>Kathleen Crowley</cp:lastModifiedBy>
  <cp:revision>2</cp:revision>
  <cp:lastPrinted>2018-02-26T15:13:00Z</cp:lastPrinted>
  <dcterms:created xsi:type="dcterms:W3CDTF">2019-02-08T14:59:00Z</dcterms:created>
  <dcterms:modified xsi:type="dcterms:W3CDTF">2019-02-08T14:59:00Z</dcterms:modified>
</cp:coreProperties>
</file>